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Start is really nailing it now </w:t>
      </w:r>
    </w:p>
    <w:p>
      <w:pPr>
        <w:pStyle w:val="Normal"/>
        <w:bidi w:val="0"/>
        <w:jc w:val="left"/>
        <w:rPr/>
      </w:pPr>
      <w:r>
        <w:rPr/>
        <w:t>The speed and pauses are working well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Pie chart – animate the numbers and labels otherwise it is rather weird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Service break down – is this for Taiwan?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Touch (tooch)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Headline – new service – wastes space – think of a better headline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Signals (yes working well)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Colour – pink – real estate, accounting, finance is not “pink”!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From the point of view of revenue and . . 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second, [pause] – no need for “is”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Body language – add this 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Let’s turn to the conclusion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Work on intonation – what you are saying is great – but it needs animation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Collabora_Office/23.05.4.2$Linux_X86_64 LibreOffice_project/78039c571ee219e97241942474147d63532d716c</Application>
  <AppVersion>15.0000</AppVersion>
  <Pages>1</Pages>
  <Words>97</Words>
  <Characters>457</Characters>
  <CharactersWithSpaces>554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2024-06-18T07:10:58Z</dcterms:modified>
  <cp:revision>3</cp:revision>
  <dc:subject/>
  <dc:title/>
</cp:coreProperties>
</file>